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B6A" w:rsidRPr="00A46494" w:rsidRDefault="00221B6A" w:rsidP="00221B6A">
      <w:pPr>
        <w:jc w:val="center"/>
        <w:rPr>
          <w:rFonts w:ascii="Garamond" w:hAnsi="Garamond" w:cs="Garamond"/>
          <w:b/>
          <w:bCs/>
          <w:lang w:val="ru-RU"/>
        </w:rPr>
      </w:pPr>
      <w:r w:rsidRPr="00A46494">
        <w:rPr>
          <w:noProof/>
          <w:sz w:val="36"/>
          <w:szCs w:val="36"/>
          <w:lang w:val="en-US" w:eastAsia="en-US"/>
        </w:rPr>
        <w:drawing>
          <wp:anchor distT="0" distB="0" distL="114300" distR="114300" simplePos="0" relativeHeight="251659264" behindDoc="1" locked="0" layoutInCell="1" allowOverlap="1" wp14:anchorId="1453B356" wp14:editId="6A1393E6">
            <wp:simplePos x="0" y="0"/>
            <wp:positionH relativeFrom="column">
              <wp:posOffset>19685</wp:posOffset>
            </wp:positionH>
            <wp:positionV relativeFrom="paragraph">
              <wp:posOffset>0</wp:posOffset>
            </wp:positionV>
            <wp:extent cx="342900" cy="457200"/>
            <wp:effectExtent l="0" t="0" r="0" b="0"/>
            <wp:wrapTight wrapText="bothSides">
              <wp:wrapPolygon edited="0">
                <wp:start x="0" y="0"/>
                <wp:lineTo x="0" y="20700"/>
                <wp:lineTo x="20400" y="20700"/>
                <wp:lineTo x="20400" y="0"/>
                <wp:lineTo x="0" y="0"/>
              </wp:wrapPolygon>
            </wp:wrapTight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46494">
        <w:rPr>
          <w:rFonts w:ascii="Garamond" w:hAnsi="Garamond" w:cs="Garamond"/>
          <w:b/>
          <w:bCs/>
          <w:sz w:val="36"/>
          <w:szCs w:val="36"/>
          <w:u w:val="single"/>
          <w:lang w:val="ru-RU"/>
        </w:rPr>
        <w:t>ОБЩИНА СИМИТЛИ, ОБЛАСТ БЛАГОЕВГРАД</w:t>
      </w:r>
      <w:r w:rsidRPr="00A46494">
        <w:rPr>
          <w:rFonts w:ascii="Garamond" w:hAnsi="Garamond" w:cs="Garamond"/>
          <w:sz w:val="36"/>
          <w:szCs w:val="36"/>
          <w:lang w:val="ru-RU"/>
        </w:rPr>
        <w:t xml:space="preserve"> </w:t>
      </w:r>
      <w:r w:rsidRPr="00AF0D2D">
        <w:rPr>
          <w:rFonts w:ascii="Garamond" w:hAnsi="Garamond" w:cs="Garamond"/>
          <w:lang w:val="ru-RU"/>
        </w:rPr>
        <w:t xml:space="preserve">            </w:t>
      </w:r>
      <w:proofErr w:type="spellStart"/>
      <w:r w:rsidRPr="00A46494">
        <w:rPr>
          <w:rFonts w:ascii="Garamond" w:hAnsi="Garamond" w:cs="Garamond"/>
          <w:lang w:val="ru-RU"/>
        </w:rPr>
        <w:t>Пк</w:t>
      </w:r>
      <w:proofErr w:type="spellEnd"/>
      <w:r w:rsidRPr="00A46494">
        <w:rPr>
          <w:rFonts w:ascii="Garamond" w:hAnsi="Garamond" w:cs="Garamond"/>
          <w:lang w:val="ru-RU"/>
        </w:rPr>
        <w:t xml:space="preserve">. 2730-гр. </w:t>
      </w:r>
      <w:proofErr w:type="spellStart"/>
      <w:r w:rsidRPr="00A46494">
        <w:rPr>
          <w:rFonts w:ascii="Garamond" w:hAnsi="Garamond" w:cs="Garamond"/>
          <w:lang w:val="ru-RU"/>
        </w:rPr>
        <w:t>Симитли</w:t>
      </w:r>
      <w:proofErr w:type="spellEnd"/>
      <w:r w:rsidRPr="00A46494">
        <w:rPr>
          <w:rFonts w:ascii="Garamond" w:hAnsi="Garamond" w:cs="Garamond"/>
          <w:lang w:val="ru-RU"/>
        </w:rPr>
        <w:t xml:space="preserve">, ул. “Хр. </w:t>
      </w:r>
      <w:proofErr w:type="spellStart"/>
      <w:r w:rsidRPr="00A46494">
        <w:rPr>
          <w:rFonts w:ascii="Garamond" w:hAnsi="Garamond" w:cs="Garamond"/>
          <w:lang w:val="ru-RU"/>
        </w:rPr>
        <w:t>Ботев</w:t>
      </w:r>
      <w:proofErr w:type="spellEnd"/>
      <w:r w:rsidRPr="00A46494">
        <w:rPr>
          <w:rFonts w:ascii="Garamond" w:hAnsi="Garamond" w:cs="Garamond"/>
          <w:lang w:val="ru-RU"/>
        </w:rPr>
        <w:t>” №</w:t>
      </w:r>
      <w:r w:rsidR="008E1593">
        <w:rPr>
          <w:rFonts w:ascii="Garamond" w:hAnsi="Garamond" w:cs="Garamond"/>
          <w:lang w:val="ru-RU"/>
        </w:rPr>
        <w:t xml:space="preserve"> </w:t>
      </w:r>
      <w:r w:rsidR="0070300D">
        <w:rPr>
          <w:rFonts w:ascii="Garamond" w:hAnsi="Garamond" w:cs="Garamond"/>
          <w:lang w:val="ru-RU"/>
        </w:rPr>
        <w:t>27, тел. 0748/ 7-21-38</w:t>
      </w:r>
      <w:r w:rsidRPr="00A46494">
        <w:rPr>
          <w:rFonts w:ascii="Garamond" w:hAnsi="Garamond" w:cs="Garamond"/>
          <w:lang w:val="ru-RU"/>
        </w:rPr>
        <w:t xml:space="preserve">, </w:t>
      </w:r>
      <w:r w:rsidR="00A454D0" w:rsidRPr="00A454D0">
        <w:rPr>
          <w:rFonts w:ascii="Garamond" w:hAnsi="Garamond" w:cs="Garamond"/>
          <w:lang w:val="ru-RU"/>
        </w:rPr>
        <w:t>oba@simitli.bg</w:t>
      </w:r>
    </w:p>
    <w:p w:rsidR="004411B4" w:rsidRPr="004411B4" w:rsidRDefault="004411B4" w:rsidP="005B153B">
      <w:pPr>
        <w:rPr>
          <w:rFonts w:ascii="Garamond" w:hAnsi="Garamond" w:cs="Garamond"/>
          <w:b/>
          <w:bCs/>
          <w:sz w:val="16"/>
          <w:szCs w:val="16"/>
          <w:u w:val="single"/>
          <w:lang w:val="en-US"/>
        </w:rPr>
      </w:pPr>
    </w:p>
    <w:p w:rsidR="00B50437" w:rsidRPr="008247AD" w:rsidRDefault="00B50437" w:rsidP="00B52CC8">
      <w:pPr>
        <w:jc w:val="center"/>
        <w:rPr>
          <w:rFonts w:ascii="Garamond" w:hAnsi="Garamond" w:cs="Garamond"/>
          <w:b/>
          <w:bCs/>
          <w:sz w:val="40"/>
          <w:szCs w:val="40"/>
        </w:rPr>
      </w:pPr>
      <w:r w:rsidRPr="008247AD">
        <w:rPr>
          <w:rFonts w:ascii="Garamond" w:hAnsi="Garamond" w:cs="Garamond"/>
          <w:b/>
          <w:bCs/>
          <w:sz w:val="40"/>
          <w:szCs w:val="40"/>
        </w:rPr>
        <w:t xml:space="preserve">П О К А Н А </w:t>
      </w:r>
    </w:p>
    <w:p w:rsidR="00B50437" w:rsidRPr="005B153B" w:rsidRDefault="00B50437" w:rsidP="005B153B">
      <w:pPr>
        <w:jc w:val="center"/>
        <w:rPr>
          <w:rFonts w:ascii="Garamond" w:hAnsi="Garamond" w:cs="Garamond"/>
          <w:b/>
          <w:bCs/>
          <w:sz w:val="32"/>
          <w:szCs w:val="32"/>
        </w:rPr>
      </w:pPr>
      <w:r>
        <w:rPr>
          <w:rFonts w:ascii="Garamond" w:hAnsi="Garamond" w:cs="Garamond"/>
          <w:b/>
          <w:bCs/>
          <w:sz w:val="36"/>
          <w:szCs w:val="36"/>
        </w:rPr>
        <w:t xml:space="preserve">    </w:t>
      </w:r>
      <w:r w:rsidRPr="008247AD">
        <w:rPr>
          <w:rFonts w:ascii="Garamond" w:hAnsi="Garamond" w:cs="Garamond"/>
          <w:b/>
          <w:bCs/>
          <w:sz w:val="32"/>
          <w:szCs w:val="32"/>
        </w:rPr>
        <w:t>ЗА ПАЗАРНИ КОНСУЛТАЦИИ</w:t>
      </w:r>
    </w:p>
    <w:p w:rsidR="002C6DF3" w:rsidRPr="00713B6A" w:rsidRDefault="00221B6A" w:rsidP="00713B6A">
      <w:pPr>
        <w:shd w:val="clear" w:color="auto" w:fill="FFFFFF"/>
        <w:ind w:firstLine="708"/>
        <w:jc w:val="both"/>
        <w:rPr>
          <w:rFonts w:ascii="Garamond" w:hAnsi="Garamond" w:cs="Times New Roman"/>
          <w:sz w:val="28"/>
          <w:szCs w:val="28"/>
        </w:rPr>
      </w:pPr>
      <w:r w:rsidRPr="00C4421E">
        <w:rPr>
          <w:rFonts w:ascii="Garamond" w:hAnsi="Garamond" w:cs="Times New Roman"/>
          <w:sz w:val="28"/>
          <w:szCs w:val="28"/>
        </w:rPr>
        <w:t>Община Симитли, гр. Симитли, ул. „Христо Ботев“ № 27,</w:t>
      </w:r>
      <w:r w:rsidR="00B50437" w:rsidRPr="00C4421E">
        <w:rPr>
          <w:rFonts w:ascii="Garamond" w:hAnsi="Garamond" w:cs="Times New Roman"/>
          <w:sz w:val="28"/>
          <w:szCs w:val="28"/>
        </w:rPr>
        <w:t xml:space="preserve"> започва пазарни консултации на основание чл. 44 от Закона за обществените поръчки</w:t>
      </w:r>
      <w:r w:rsidR="002C5737">
        <w:rPr>
          <w:rFonts w:ascii="Garamond" w:hAnsi="Garamond" w:cs="Times New Roman"/>
          <w:sz w:val="28"/>
          <w:szCs w:val="28"/>
        </w:rPr>
        <w:t xml:space="preserve"> </w:t>
      </w:r>
      <w:r w:rsidR="002C5737" w:rsidRPr="002C5737">
        <w:rPr>
          <w:rFonts w:ascii="Garamond" w:hAnsi="Garamond" w:cs="Times New Roman"/>
          <w:sz w:val="28"/>
          <w:szCs w:val="28"/>
        </w:rPr>
        <w:t>за определяне на прогнозна стойност при възлагане на обществена поръчка</w:t>
      </w:r>
      <w:r w:rsidR="00713B6A">
        <w:rPr>
          <w:rFonts w:ascii="Garamond" w:hAnsi="Garamond" w:cs="Times New Roman"/>
          <w:sz w:val="28"/>
          <w:szCs w:val="28"/>
        </w:rPr>
        <w:t xml:space="preserve">: </w:t>
      </w:r>
      <w:r w:rsidR="00713B6A" w:rsidRPr="00713B6A">
        <w:rPr>
          <w:rFonts w:ascii="Garamond" w:hAnsi="Garamond" w:cs="Times New Roman"/>
          <w:b/>
          <w:sz w:val="28"/>
          <w:szCs w:val="28"/>
        </w:rPr>
        <w:t>„Организация и провеждане на Фестивал „С хляб, вино и песен“</w:t>
      </w:r>
      <w:r w:rsidR="00713B6A">
        <w:rPr>
          <w:rFonts w:ascii="Garamond" w:hAnsi="Garamond" w:cs="Times New Roman"/>
          <w:sz w:val="28"/>
          <w:szCs w:val="28"/>
        </w:rPr>
        <w:t>,</w:t>
      </w:r>
      <w:r w:rsidR="00CE62C7">
        <w:rPr>
          <w:rFonts w:ascii="Garamond" w:hAnsi="Garamond" w:cs="Times New Roman"/>
          <w:sz w:val="28"/>
          <w:szCs w:val="28"/>
        </w:rPr>
        <w:t xml:space="preserve"> във връзка с </w:t>
      </w:r>
      <w:r w:rsidR="0070300D">
        <w:rPr>
          <w:rFonts w:ascii="Garamond" w:hAnsi="Garamond" w:cs="Times New Roman"/>
          <w:sz w:val="28"/>
          <w:szCs w:val="28"/>
        </w:rPr>
        <w:t>проектно предложение с наименование „Създаване на нов местен туристически продукт „С хляб, вино и песен“ по Процедура за подбор на проект</w:t>
      </w:r>
      <w:r w:rsidR="00713B6A">
        <w:rPr>
          <w:rFonts w:ascii="Garamond" w:hAnsi="Garamond" w:cs="Times New Roman"/>
          <w:sz w:val="28"/>
          <w:szCs w:val="28"/>
        </w:rPr>
        <w:t xml:space="preserve">ни предложения с няколко крайни срок за кандидатстване № </w:t>
      </w:r>
      <w:r w:rsidR="00713B6A">
        <w:rPr>
          <w:rFonts w:ascii="Garamond" w:hAnsi="Garamond" w:cs="Times New Roman"/>
          <w:sz w:val="28"/>
          <w:szCs w:val="28"/>
          <w:lang w:val="en-US"/>
        </w:rPr>
        <w:t>BG</w:t>
      </w:r>
      <w:r w:rsidR="00713B6A">
        <w:rPr>
          <w:rFonts w:ascii="Garamond" w:hAnsi="Garamond" w:cs="Times New Roman"/>
          <w:sz w:val="28"/>
          <w:szCs w:val="28"/>
        </w:rPr>
        <w:t>06</w:t>
      </w:r>
      <w:r w:rsidR="00713B6A">
        <w:rPr>
          <w:rFonts w:ascii="Garamond" w:hAnsi="Garamond" w:cs="Times New Roman"/>
          <w:sz w:val="28"/>
          <w:szCs w:val="28"/>
          <w:lang w:val="en-US"/>
        </w:rPr>
        <w:t xml:space="preserve">RDNP001-19.708 </w:t>
      </w:r>
      <w:r w:rsidR="00713B6A">
        <w:rPr>
          <w:rFonts w:ascii="Garamond" w:hAnsi="Garamond" w:cs="Times New Roman"/>
          <w:sz w:val="28"/>
          <w:szCs w:val="28"/>
        </w:rPr>
        <w:t xml:space="preserve">„МИГ СТРУМА-СИМИТЛИ, КРЕСНА И СТРУМЯНИ“ МЯРКА 20 „СЪЗДАВАНЕ НА МЕСТЕН ТУРИСТИЧЕСКИ ПРОДУКТ, СВЪРЗАН С МЕСТНОТО НАСЛЕДСТВО, ИЗДЕЛИЯ И ХРАНИ“ от Стратегията за водено от общностите местно развитие на МИГ „Струма-Симитли, Кресна и Струмяни“, финансирана от програмата за развитие на селските райони 2014-2020 г. </w:t>
      </w:r>
    </w:p>
    <w:p w:rsidR="00B50437" w:rsidRDefault="00B50437" w:rsidP="003C49CB">
      <w:pPr>
        <w:spacing w:before="100" w:beforeAutospacing="1" w:after="100" w:afterAutospacing="1" w:line="240" w:lineRule="auto"/>
        <w:ind w:firstLine="708"/>
        <w:jc w:val="both"/>
        <w:rPr>
          <w:rFonts w:ascii="Garamond" w:hAnsi="Garamond" w:cs="Garamond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 xml:space="preserve">Каня всички заинтересовани лица да подадат индикативни оферти, които да съдържат: </w:t>
      </w:r>
    </w:p>
    <w:p w:rsidR="00B50437" w:rsidRDefault="00B50437" w:rsidP="003C49CB">
      <w:pPr>
        <w:spacing w:before="100" w:beforeAutospacing="1" w:after="100" w:afterAutospacing="1" w:line="240" w:lineRule="auto"/>
        <w:jc w:val="both"/>
        <w:rPr>
          <w:rFonts w:ascii="Garamond" w:hAnsi="Garamond" w:cs="Garamond"/>
          <w:color w:val="000000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>♦ Н</w:t>
      </w:r>
      <w:r>
        <w:rPr>
          <w:rFonts w:ascii="Garamond" w:hAnsi="Garamond" w:cs="Garamond"/>
          <w:color w:val="000000"/>
          <w:sz w:val="28"/>
          <w:szCs w:val="28"/>
        </w:rPr>
        <w:t>аименование на оферента;</w:t>
      </w:r>
    </w:p>
    <w:p w:rsidR="00B03BC9" w:rsidRDefault="00B03BC9" w:rsidP="003C49CB">
      <w:pPr>
        <w:spacing w:before="100" w:beforeAutospacing="1" w:after="100" w:afterAutospacing="1" w:line="240" w:lineRule="auto"/>
        <w:jc w:val="both"/>
        <w:rPr>
          <w:rFonts w:ascii="Garamond" w:hAnsi="Garamond" w:cs="Garamond"/>
          <w:color w:val="000000"/>
          <w:sz w:val="28"/>
          <w:szCs w:val="28"/>
        </w:rPr>
      </w:pPr>
      <w:r w:rsidRPr="00B03BC9">
        <w:rPr>
          <w:rFonts w:ascii="Garamond" w:hAnsi="Garamond" w:cs="Garamond"/>
          <w:color w:val="000000"/>
          <w:sz w:val="28"/>
          <w:szCs w:val="28"/>
        </w:rPr>
        <w:t>♦</w:t>
      </w:r>
      <w:r>
        <w:rPr>
          <w:rFonts w:ascii="Garamond" w:hAnsi="Garamond" w:cs="Garamond"/>
          <w:color w:val="000000"/>
          <w:sz w:val="28"/>
          <w:szCs w:val="28"/>
        </w:rPr>
        <w:t xml:space="preserve"> ЕИК;</w:t>
      </w:r>
    </w:p>
    <w:p w:rsidR="004952D2" w:rsidRDefault="00B50437" w:rsidP="003C49CB">
      <w:pPr>
        <w:spacing w:before="100" w:beforeAutospacing="1" w:after="100" w:afterAutospacing="1" w:line="240" w:lineRule="auto"/>
        <w:jc w:val="both"/>
        <w:rPr>
          <w:rFonts w:ascii="Garamond" w:hAnsi="Garamond" w:cs="Garamond"/>
          <w:color w:val="000000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>♦ С</w:t>
      </w:r>
      <w:r w:rsidRPr="00E27E80">
        <w:rPr>
          <w:rFonts w:ascii="Garamond" w:hAnsi="Garamond" w:cs="Garamond"/>
          <w:color w:val="000000"/>
          <w:sz w:val="28"/>
          <w:szCs w:val="28"/>
        </w:rPr>
        <w:t>рок на валидност на офертата</w:t>
      </w:r>
      <w:r w:rsidR="00B03BC9">
        <w:rPr>
          <w:rFonts w:ascii="Garamond" w:hAnsi="Garamond" w:cs="Garamond"/>
          <w:color w:val="000000"/>
          <w:sz w:val="28"/>
          <w:szCs w:val="28"/>
        </w:rPr>
        <w:t xml:space="preserve"> /който не трябва да бъде по-</w:t>
      </w:r>
      <w:r>
        <w:rPr>
          <w:rFonts w:ascii="Garamond" w:hAnsi="Garamond" w:cs="Garamond"/>
          <w:color w:val="000000"/>
          <w:sz w:val="28"/>
          <w:szCs w:val="28"/>
        </w:rPr>
        <w:t>кратък от 180 календарни дни/;</w:t>
      </w:r>
    </w:p>
    <w:p w:rsidR="00B50437" w:rsidRDefault="00B50437" w:rsidP="003C49CB">
      <w:pPr>
        <w:spacing w:before="100" w:beforeAutospacing="1" w:after="100" w:afterAutospacing="1" w:line="240" w:lineRule="auto"/>
        <w:jc w:val="both"/>
        <w:rPr>
          <w:rFonts w:ascii="Garamond" w:hAnsi="Garamond" w:cs="Garamond"/>
          <w:color w:val="000000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>♦</w:t>
      </w:r>
      <w:r>
        <w:rPr>
          <w:rFonts w:ascii="Garamond" w:hAnsi="Garamond" w:cs="Garamond"/>
          <w:color w:val="000000"/>
          <w:sz w:val="28"/>
          <w:szCs w:val="28"/>
        </w:rPr>
        <w:t xml:space="preserve"> Дата на издаване на офертата;</w:t>
      </w:r>
    </w:p>
    <w:p w:rsidR="00B50437" w:rsidRDefault="00B50437" w:rsidP="003C49CB">
      <w:pPr>
        <w:spacing w:before="100" w:beforeAutospacing="1" w:after="100" w:afterAutospacing="1" w:line="240" w:lineRule="auto"/>
        <w:jc w:val="both"/>
        <w:rPr>
          <w:rFonts w:ascii="Garamond" w:hAnsi="Garamond" w:cs="Garamond"/>
          <w:color w:val="000000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>♦ П</w:t>
      </w:r>
      <w:r>
        <w:rPr>
          <w:rFonts w:ascii="Garamond" w:hAnsi="Garamond" w:cs="Garamond"/>
          <w:color w:val="000000"/>
          <w:sz w:val="28"/>
          <w:szCs w:val="28"/>
        </w:rPr>
        <w:t>одпис и печат на офертата;</w:t>
      </w:r>
    </w:p>
    <w:p w:rsidR="0059675A" w:rsidRPr="004048C7" w:rsidRDefault="00B50437" w:rsidP="00713B6A">
      <w:pPr>
        <w:spacing w:before="100" w:beforeAutospacing="1" w:after="100" w:afterAutospacing="1" w:line="240" w:lineRule="auto"/>
        <w:jc w:val="both"/>
        <w:rPr>
          <w:rFonts w:ascii="Garamond" w:hAnsi="Garamond" w:cs="Times New Roman"/>
          <w:color w:val="000000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>♦</w:t>
      </w:r>
      <w:r w:rsidRPr="00E27E80">
        <w:rPr>
          <w:rFonts w:ascii="Garamond" w:hAnsi="Garamond" w:cs="Garamond"/>
          <w:color w:val="000000"/>
          <w:sz w:val="28"/>
          <w:szCs w:val="28"/>
        </w:rPr>
        <w:t xml:space="preserve"> </w:t>
      </w:r>
      <w:r>
        <w:rPr>
          <w:rFonts w:ascii="Garamond" w:hAnsi="Garamond" w:cs="Garamond"/>
          <w:color w:val="000000"/>
          <w:sz w:val="28"/>
          <w:szCs w:val="28"/>
        </w:rPr>
        <w:t>Ц</w:t>
      </w:r>
      <w:r w:rsidRPr="00E27E80">
        <w:rPr>
          <w:rFonts w:ascii="Garamond" w:hAnsi="Garamond" w:cs="Garamond"/>
          <w:color w:val="000000"/>
          <w:sz w:val="28"/>
          <w:szCs w:val="28"/>
        </w:rPr>
        <w:t>еново предложение</w:t>
      </w:r>
      <w:r w:rsidR="0083272C">
        <w:rPr>
          <w:rFonts w:ascii="Garamond" w:hAnsi="Garamond" w:cs="Garamond"/>
          <w:color w:val="000000"/>
          <w:sz w:val="28"/>
          <w:szCs w:val="28"/>
        </w:rPr>
        <w:t xml:space="preserve">, </w:t>
      </w:r>
      <w:r w:rsidR="00602FD5">
        <w:rPr>
          <w:rFonts w:ascii="Garamond" w:hAnsi="Garamond" w:cs="Garamond"/>
          <w:color w:val="000000"/>
          <w:sz w:val="28"/>
          <w:szCs w:val="28"/>
        </w:rPr>
        <w:t xml:space="preserve">което съдържа оферирана цена, </w:t>
      </w:r>
      <w:r w:rsidR="00E11A58">
        <w:rPr>
          <w:rFonts w:ascii="Garamond" w:hAnsi="Garamond" w:cs="Garamond"/>
          <w:color w:val="000000"/>
          <w:sz w:val="28"/>
          <w:szCs w:val="28"/>
        </w:rPr>
        <w:t xml:space="preserve">съгласно </w:t>
      </w:r>
      <w:r w:rsidR="00FF3118">
        <w:rPr>
          <w:rFonts w:ascii="Garamond" w:hAnsi="Garamond" w:cs="Garamond"/>
          <w:color w:val="000000"/>
          <w:sz w:val="28"/>
          <w:szCs w:val="28"/>
        </w:rPr>
        <w:t>пр</w:t>
      </w:r>
      <w:r w:rsidR="00C4421E">
        <w:rPr>
          <w:rFonts w:ascii="Garamond" w:hAnsi="Garamond" w:cs="Garamond"/>
          <w:color w:val="000000"/>
          <w:sz w:val="28"/>
          <w:szCs w:val="28"/>
        </w:rPr>
        <w:t>иложената</w:t>
      </w:r>
      <w:r w:rsidR="00FF3118">
        <w:rPr>
          <w:rFonts w:ascii="Garamond" w:hAnsi="Garamond" w:cs="Garamond"/>
          <w:color w:val="000000"/>
          <w:sz w:val="28"/>
          <w:szCs w:val="28"/>
        </w:rPr>
        <w:t xml:space="preserve"> </w:t>
      </w:r>
      <w:r w:rsidR="002065EF">
        <w:rPr>
          <w:rFonts w:ascii="Garamond" w:hAnsi="Garamond" w:cs="Garamond"/>
          <w:color w:val="000000"/>
          <w:sz w:val="28"/>
          <w:szCs w:val="28"/>
        </w:rPr>
        <w:t xml:space="preserve">към поканата </w:t>
      </w:r>
      <w:r w:rsidR="00227FF7">
        <w:rPr>
          <w:rFonts w:ascii="Garamond" w:hAnsi="Garamond" w:cs="Garamond"/>
          <w:color w:val="000000"/>
          <w:sz w:val="28"/>
          <w:szCs w:val="28"/>
        </w:rPr>
        <w:t>количествено-стойностна</w:t>
      </w:r>
      <w:r w:rsidR="00C4421E">
        <w:rPr>
          <w:rFonts w:ascii="Garamond" w:hAnsi="Garamond" w:cs="Garamond"/>
          <w:color w:val="000000"/>
          <w:sz w:val="28"/>
          <w:szCs w:val="28"/>
        </w:rPr>
        <w:t xml:space="preserve"> сметка</w:t>
      </w:r>
      <w:r w:rsidR="00713B6A">
        <w:rPr>
          <w:rFonts w:ascii="Garamond" w:hAnsi="Garamond" w:cs="Garamond"/>
          <w:color w:val="000000"/>
          <w:sz w:val="28"/>
          <w:szCs w:val="28"/>
        </w:rPr>
        <w:t>.</w:t>
      </w:r>
    </w:p>
    <w:p w:rsidR="00E42D54" w:rsidRDefault="00B50437" w:rsidP="0028076A">
      <w:pPr>
        <w:spacing w:before="100" w:beforeAutospacing="1" w:after="100" w:afterAutospacing="1" w:line="240" w:lineRule="auto"/>
        <w:ind w:firstLine="708"/>
        <w:jc w:val="both"/>
        <w:rPr>
          <w:rFonts w:ascii="Garamond" w:hAnsi="Garamond" w:cs="Garamond"/>
          <w:color w:val="000000"/>
          <w:sz w:val="28"/>
          <w:szCs w:val="28"/>
        </w:rPr>
      </w:pPr>
      <w:r>
        <w:rPr>
          <w:rFonts w:ascii="Garamond" w:hAnsi="Garamond" w:cs="Garamond"/>
          <w:color w:val="000000"/>
          <w:sz w:val="28"/>
          <w:szCs w:val="28"/>
        </w:rPr>
        <w:t>Ценовото предложение може да бъде пр</w:t>
      </w:r>
      <w:r w:rsidR="004468AC">
        <w:rPr>
          <w:rFonts w:ascii="Garamond" w:hAnsi="Garamond" w:cs="Garamond"/>
          <w:color w:val="000000"/>
          <w:sz w:val="28"/>
          <w:szCs w:val="28"/>
        </w:rPr>
        <w:t>едставяно като отделен документ</w:t>
      </w:r>
      <w:r>
        <w:rPr>
          <w:rFonts w:ascii="Garamond" w:hAnsi="Garamond" w:cs="Garamond"/>
          <w:color w:val="000000"/>
          <w:sz w:val="28"/>
          <w:szCs w:val="28"/>
        </w:rPr>
        <w:t xml:space="preserve"> или да се съдържа в офертата</w:t>
      </w:r>
      <w:r w:rsidR="009024F7">
        <w:rPr>
          <w:rFonts w:ascii="Garamond" w:hAnsi="Garamond" w:cs="Garamond"/>
          <w:color w:val="000000"/>
          <w:sz w:val="28"/>
          <w:szCs w:val="28"/>
        </w:rPr>
        <w:t>.</w:t>
      </w:r>
      <w:r w:rsidR="00B94F59">
        <w:rPr>
          <w:rFonts w:ascii="Garamond" w:hAnsi="Garamond" w:cs="Garamond"/>
          <w:color w:val="000000"/>
          <w:sz w:val="28"/>
          <w:szCs w:val="28"/>
        </w:rPr>
        <w:t xml:space="preserve"> </w:t>
      </w:r>
      <w:r w:rsidR="00E42D54">
        <w:rPr>
          <w:rFonts w:ascii="Garamond" w:hAnsi="Garamond" w:cs="Garamond"/>
          <w:color w:val="000000"/>
          <w:sz w:val="28"/>
          <w:szCs w:val="28"/>
        </w:rPr>
        <w:t>Към ценовото предложени</w:t>
      </w:r>
      <w:r w:rsidR="00C4421E">
        <w:rPr>
          <w:rFonts w:ascii="Garamond" w:hAnsi="Garamond" w:cs="Garamond"/>
          <w:color w:val="000000"/>
          <w:sz w:val="28"/>
          <w:szCs w:val="28"/>
        </w:rPr>
        <w:t>е</w:t>
      </w:r>
      <w:r w:rsidR="00E42D54">
        <w:rPr>
          <w:rFonts w:ascii="Garamond" w:hAnsi="Garamond" w:cs="Garamond"/>
          <w:color w:val="000000"/>
          <w:sz w:val="28"/>
          <w:szCs w:val="28"/>
        </w:rPr>
        <w:t xml:space="preserve"> се </w:t>
      </w:r>
      <w:r w:rsidR="00E42D54" w:rsidRPr="00C747CF">
        <w:rPr>
          <w:rFonts w:ascii="Garamond" w:hAnsi="Garamond" w:cs="Garamond"/>
          <w:sz w:val="28"/>
          <w:szCs w:val="28"/>
        </w:rPr>
        <w:t xml:space="preserve">прилага </w:t>
      </w:r>
      <w:r w:rsidR="002F05D1" w:rsidRPr="00C747CF">
        <w:rPr>
          <w:rFonts w:ascii="Garamond" w:hAnsi="Garamond" w:cs="Garamond"/>
          <w:sz w:val="28"/>
          <w:szCs w:val="28"/>
        </w:rPr>
        <w:t xml:space="preserve">1 брой </w:t>
      </w:r>
      <w:proofErr w:type="spellStart"/>
      <w:r w:rsidR="00E42D54" w:rsidRPr="00C747CF">
        <w:rPr>
          <w:rFonts w:ascii="Garamond" w:hAnsi="Garamond" w:cs="Garamond"/>
          <w:sz w:val="28"/>
          <w:szCs w:val="28"/>
        </w:rPr>
        <w:t>остойностен</w:t>
      </w:r>
      <w:r w:rsidR="002F05D1" w:rsidRPr="00C747CF">
        <w:rPr>
          <w:rFonts w:ascii="Garamond" w:hAnsi="Garamond" w:cs="Garamond"/>
          <w:sz w:val="28"/>
          <w:szCs w:val="28"/>
        </w:rPr>
        <w:t>а</w:t>
      </w:r>
      <w:proofErr w:type="spellEnd"/>
      <w:r w:rsidR="00E42D54" w:rsidRPr="00C747CF">
        <w:rPr>
          <w:rFonts w:ascii="Garamond" w:hAnsi="Garamond" w:cs="Garamond"/>
          <w:sz w:val="28"/>
          <w:szCs w:val="28"/>
        </w:rPr>
        <w:t xml:space="preserve"> количествен</w:t>
      </w:r>
      <w:r w:rsidR="002F05D1" w:rsidRPr="00C747CF">
        <w:rPr>
          <w:rFonts w:ascii="Garamond" w:hAnsi="Garamond" w:cs="Garamond"/>
          <w:sz w:val="28"/>
          <w:szCs w:val="28"/>
        </w:rPr>
        <w:t>а</w:t>
      </w:r>
      <w:r w:rsidR="00E42D54" w:rsidRPr="00C747CF">
        <w:rPr>
          <w:rFonts w:ascii="Garamond" w:hAnsi="Garamond" w:cs="Garamond"/>
          <w:sz w:val="28"/>
          <w:szCs w:val="28"/>
        </w:rPr>
        <w:t xml:space="preserve"> сметк</w:t>
      </w:r>
      <w:r w:rsidR="002F05D1" w:rsidRPr="00C747CF">
        <w:rPr>
          <w:rFonts w:ascii="Garamond" w:hAnsi="Garamond" w:cs="Garamond"/>
          <w:sz w:val="28"/>
          <w:szCs w:val="28"/>
        </w:rPr>
        <w:t>а</w:t>
      </w:r>
      <w:r w:rsidR="00E42D54" w:rsidRPr="00C747CF">
        <w:rPr>
          <w:rFonts w:ascii="Garamond" w:hAnsi="Garamond" w:cs="Garamond"/>
          <w:sz w:val="28"/>
          <w:szCs w:val="28"/>
        </w:rPr>
        <w:t xml:space="preserve"> по </w:t>
      </w:r>
      <w:r w:rsidR="00C4421E">
        <w:rPr>
          <w:rFonts w:ascii="Garamond" w:hAnsi="Garamond" w:cs="Garamond"/>
          <w:sz w:val="28"/>
          <w:szCs w:val="28"/>
        </w:rPr>
        <w:t>приложения</w:t>
      </w:r>
      <w:r w:rsidR="00FF3118" w:rsidRPr="00C747CF">
        <w:rPr>
          <w:rFonts w:ascii="Garamond" w:hAnsi="Garamond" w:cs="Garamond"/>
          <w:sz w:val="28"/>
          <w:szCs w:val="28"/>
        </w:rPr>
        <w:t xml:space="preserve"> </w:t>
      </w:r>
      <w:r w:rsidR="002065EF" w:rsidRPr="00C747CF">
        <w:rPr>
          <w:rFonts w:ascii="Garamond" w:hAnsi="Garamond" w:cs="Garamond"/>
          <w:sz w:val="28"/>
          <w:szCs w:val="28"/>
        </w:rPr>
        <w:t xml:space="preserve">към поканата </w:t>
      </w:r>
      <w:r w:rsidR="00E42D54" w:rsidRPr="00C747CF">
        <w:rPr>
          <w:rFonts w:ascii="Garamond" w:hAnsi="Garamond" w:cs="Garamond"/>
          <w:sz w:val="28"/>
          <w:szCs w:val="28"/>
        </w:rPr>
        <w:t>образ</w:t>
      </w:r>
      <w:r w:rsidR="00C4421E">
        <w:rPr>
          <w:rFonts w:ascii="Garamond" w:hAnsi="Garamond" w:cs="Garamond"/>
          <w:sz w:val="28"/>
          <w:szCs w:val="28"/>
        </w:rPr>
        <w:t>е</w:t>
      </w:r>
      <w:r w:rsidR="00E42D54" w:rsidRPr="00C747CF">
        <w:rPr>
          <w:rFonts w:ascii="Garamond" w:hAnsi="Garamond" w:cs="Garamond"/>
          <w:sz w:val="28"/>
          <w:szCs w:val="28"/>
        </w:rPr>
        <w:t>ц</w:t>
      </w:r>
      <w:r w:rsidR="00E42D54" w:rsidRPr="00292447">
        <w:rPr>
          <w:rFonts w:ascii="Garamond" w:hAnsi="Garamond" w:cs="Garamond"/>
          <w:color w:val="FF0000"/>
          <w:sz w:val="28"/>
          <w:szCs w:val="28"/>
        </w:rPr>
        <w:t xml:space="preserve">. </w:t>
      </w:r>
    </w:p>
    <w:p w:rsidR="00B50437" w:rsidRDefault="00B50437" w:rsidP="0028076A">
      <w:pPr>
        <w:spacing w:before="100" w:beforeAutospacing="1" w:after="100" w:afterAutospacing="1" w:line="240" w:lineRule="auto"/>
        <w:ind w:firstLine="708"/>
        <w:jc w:val="both"/>
        <w:rPr>
          <w:rFonts w:ascii="Garamond" w:hAnsi="Garamond" w:cs="Garamond"/>
          <w:color w:val="000000"/>
          <w:sz w:val="28"/>
          <w:szCs w:val="28"/>
        </w:rPr>
      </w:pPr>
      <w:r>
        <w:rPr>
          <w:rFonts w:ascii="Garamond" w:hAnsi="Garamond" w:cs="Garamond"/>
          <w:color w:val="000000"/>
          <w:sz w:val="28"/>
          <w:szCs w:val="28"/>
        </w:rPr>
        <w:t xml:space="preserve">Моля също да ни уведомите дали представляваната от Вас фирма е вписана в </w:t>
      </w:r>
      <w:r w:rsidRPr="003D4938">
        <w:rPr>
          <w:rFonts w:ascii="Garamond" w:hAnsi="Garamond" w:cs="Garamond"/>
          <w:color w:val="000000"/>
          <w:sz w:val="28"/>
          <w:szCs w:val="28"/>
        </w:rPr>
        <w:t xml:space="preserve">Търговския регистър към Агенцията по вписвания /за местни лица/, </w:t>
      </w:r>
      <w:r>
        <w:rPr>
          <w:rFonts w:ascii="Garamond" w:hAnsi="Garamond" w:cs="Garamond"/>
          <w:color w:val="000000"/>
          <w:sz w:val="28"/>
          <w:szCs w:val="28"/>
        </w:rPr>
        <w:t xml:space="preserve">като </w:t>
      </w:r>
      <w:r w:rsidRPr="003D4938">
        <w:rPr>
          <w:rFonts w:ascii="Garamond" w:hAnsi="Garamond" w:cs="Garamond"/>
          <w:color w:val="000000"/>
          <w:sz w:val="28"/>
          <w:szCs w:val="28"/>
        </w:rPr>
        <w:t>това може да стане и чрез посочване на ЕИК в офертата</w:t>
      </w:r>
      <w:r>
        <w:rPr>
          <w:rFonts w:ascii="Garamond" w:hAnsi="Garamond" w:cs="Garamond"/>
          <w:color w:val="000000"/>
          <w:sz w:val="28"/>
          <w:szCs w:val="28"/>
        </w:rPr>
        <w:t xml:space="preserve">. </w:t>
      </w:r>
      <w:r w:rsidRPr="003D4938">
        <w:rPr>
          <w:rFonts w:ascii="Garamond" w:hAnsi="Garamond" w:cs="Garamond"/>
          <w:color w:val="000000"/>
          <w:sz w:val="28"/>
          <w:szCs w:val="28"/>
        </w:rPr>
        <w:t xml:space="preserve"> За оферентите </w:t>
      </w:r>
      <w:r w:rsidRPr="003D4938">
        <w:rPr>
          <w:rFonts w:ascii="Garamond" w:hAnsi="Garamond" w:cs="Garamond"/>
          <w:color w:val="000000"/>
          <w:sz w:val="28"/>
          <w:szCs w:val="28"/>
        </w:rPr>
        <w:lastRenderedPageBreak/>
        <w:t>– чуждест</w:t>
      </w:r>
      <w:r w:rsidRPr="003D4938">
        <w:rPr>
          <w:rFonts w:ascii="Garamond" w:hAnsi="Garamond" w:cs="Garamond"/>
          <w:color w:val="000000"/>
          <w:sz w:val="28"/>
          <w:szCs w:val="28"/>
        </w:rPr>
        <w:softHyphen/>
        <w:t>ранни лица, следва да представят документ за правосубектност съгласно националното им законодателство.</w:t>
      </w:r>
    </w:p>
    <w:p w:rsidR="00B50437" w:rsidRPr="009024F7" w:rsidRDefault="00B50437" w:rsidP="0028076A">
      <w:pPr>
        <w:spacing w:before="100" w:beforeAutospacing="1" w:after="100" w:afterAutospacing="1" w:line="240" w:lineRule="auto"/>
        <w:jc w:val="both"/>
        <w:rPr>
          <w:rFonts w:ascii="Garamond" w:hAnsi="Garamond" w:cs="Garamond"/>
          <w:color w:val="000000"/>
          <w:sz w:val="28"/>
          <w:szCs w:val="28"/>
        </w:rPr>
      </w:pPr>
      <w:r w:rsidRPr="002B7301">
        <w:rPr>
          <w:rFonts w:ascii="Garamond" w:hAnsi="Garamond" w:cs="Garamond"/>
          <w:i/>
          <w:iCs/>
          <w:color w:val="000000"/>
          <w:sz w:val="28"/>
          <w:szCs w:val="28"/>
        </w:rPr>
        <w:t>Важно</w:t>
      </w:r>
      <w:r>
        <w:rPr>
          <w:rFonts w:ascii="Garamond" w:hAnsi="Garamond" w:cs="Garamond"/>
          <w:color w:val="000000"/>
          <w:sz w:val="28"/>
          <w:szCs w:val="28"/>
        </w:rPr>
        <w:t>:</w:t>
      </w:r>
      <w:r w:rsidRPr="003D4938">
        <w:rPr>
          <w:rFonts w:ascii="Garamond" w:hAnsi="Garamond" w:cs="Garamond"/>
          <w:color w:val="000000"/>
          <w:sz w:val="28"/>
          <w:szCs w:val="28"/>
        </w:rPr>
        <w:t xml:space="preserve"> </w:t>
      </w:r>
      <w:r>
        <w:rPr>
          <w:rFonts w:ascii="Garamond" w:hAnsi="Garamond" w:cs="Garamond"/>
          <w:color w:val="000000"/>
          <w:sz w:val="28"/>
          <w:szCs w:val="28"/>
        </w:rPr>
        <w:t xml:space="preserve">Вписването в </w:t>
      </w:r>
      <w:r w:rsidRPr="003D4938">
        <w:rPr>
          <w:rFonts w:ascii="Garamond" w:hAnsi="Garamond" w:cs="Garamond"/>
          <w:color w:val="000000"/>
          <w:sz w:val="28"/>
          <w:szCs w:val="28"/>
        </w:rPr>
        <w:t xml:space="preserve">Търговския регистър към Агенцията по вписвания </w:t>
      </w:r>
      <w:r>
        <w:rPr>
          <w:rFonts w:ascii="Garamond" w:hAnsi="Garamond" w:cs="Garamond"/>
          <w:color w:val="000000"/>
          <w:sz w:val="28"/>
          <w:szCs w:val="28"/>
        </w:rPr>
        <w:t xml:space="preserve">за местни лица, съответно притежаването на </w:t>
      </w:r>
      <w:r w:rsidRPr="003D4938">
        <w:rPr>
          <w:rFonts w:ascii="Garamond" w:hAnsi="Garamond" w:cs="Garamond"/>
          <w:color w:val="000000"/>
          <w:sz w:val="28"/>
          <w:szCs w:val="28"/>
        </w:rPr>
        <w:t>документ за правосубектност съгласно националното им законодателство</w:t>
      </w:r>
      <w:r>
        <w:rPr>
          <w:rFonts w:ascii="Garamond" w:hAnsi="Garamond" w:cs="Garamond"/>
          <w:color w:val="000000"/>
          <w:sz w:val="28"/>
          <w:szCs w:val="28"/>
        </w:rPr>
        <w:t xml:space="preserve"> за чуждестранни лица, </w:t>
      </w:r>
      <w:r w:rsidRPr="003D4938">
        <w:rPr>
          <w:rFonts w:ascii="Garamond" w:hAnsi="Garamond" w:cs="Garamond"/>
          <w:color w:val="000000"/>
          <w:sz w:val="28"/>
          <w:szCs w:val="28"/>
        </w:rPr>
        <w:t xml:space="preserve">е задължително условие за </w:t>
      </w:r>
      <w:r>
        <w:rPr>
          <w:rFonts w:ascii="Garamond" w:hAnsi="Garamond" w:cs="Garamond"/>
          <w:color w:val="000000"/>
          <w:sz w:val="28"/>
          <w:szCs w:val="28"/>
        </w:rPr>
        <w:t>разглеждане и оценяване на съответната оферта.</w:t>
      </w:r>
      <w:r w:rsidR="009024F7">
        <w:rPr>
          <w:rFonts w:ascii="Garamond" w:hAnsi="Garamond" w:cs="Garamond"/>
          <w:color w:val="000000"/>
          <w:sz w:val="28"/>
          <w:szCs w:val="28"/>
        </w:rPr>
        <w:t xml:space="preserve"> </w:t>
      </w:r>
    </w:p>
    <w:p w:rsidR="00B50437" w:rsidRPr="005A7194" w:rsidRDefault="00B50437" w:rsidP="0028076A">
      <w:pPr>
        <w:spacing w:before="100" w:beforeAutospacing="1" w:after="100" w:afterAutospacing="1" w:line="240" w:lineRule="auto"/>
        <w:ind w:firstLine="708"/>
        <w:jc w:val="both"/>
        <w:rPr>
          <w:rFonts w:ascii="Garamond" w:hAnsi="Garamond" w:cs="Garamond"/>
          <w:sz w:val="28"/>
          <w:szCs w:val="28"/>
        </w:rPr>
      </w:pPr>
      <w:r w:rsidRPr="005A7194">
        <w:rPr>
          <w:rFonts w:ascii="Garamond" w:hAnsi="Garamond" w:cs="Garamond"/>
          <w:color w:val="000000"/>
          <w:sz w:val="28"/>
          <w:szCs w:val="28"/>
        </w:rPr>
        <w:t>Оферти могат да се подават до 1</w:t>
      </w:r>
      <w:r w:rsidR="006A7AB0">
        <w:rPr>
          <w:rFonts w:ascii="Garamond" w:hAnsi="Garamond" w:cs="Garamond"/>
          <w:color w:val="000000"/>
          <w:sz w:val="28"/>
          <w:szCs w:val="28"/>
        </w:rPr>
        <w:t>6</w:t>
      </w:r>
      <w:r w:rsidRPr="005A7194">
        <w:rPr>
          <w:rFonts w:ascii="Garamond" w:hAnsi="Garamond" w:cs="Garamond"/>
          <w:color w:val="000000"/>
          <w:sz w:val="28"/>
          <w:szCs w:val="28"/>
        </w:rPr>
        <w:t xml:space="preserve">.00 часа на </w:t>
      </w:r>
      <w:r w:rsidR="00713B6A">
        <w:rPr>
          <w:rFonts w:ascii="Garamond" w:hAnsi="Garamond" w:cs="Garamond"/>
          <w:color w:val="000000"/>
          <w:sz w:val="28"/>
          <w:szCs w:val="28"/>
        </w:rPr>
        <w:t>01.11</w:t>
      </w:r>
      <w:r w:rsidR="00227FF7">
        <w:rPr>
          <w:rFonts w:ascii="Garamond" w:hAnsi="Garamond" w:cs="Garamond"/>
          <w:color w:val="000000"/>
          <w:sz w:val="28"/>
          <w:szCs w:val="28"/>
        </w:rPr>
        <w:t>.2023</w:t>
      </w:r>
      <w:r w:rsidR="00DB45C5">
        <w:rPr>
          <w:rFonts w:ascii="Garamond" w:hAnsi="Garamond" w:cs="Garamond"/>
          <w:color w:val="000000"/>
          <w:sz w:val="28"/>
          <w:szCs w:val="28"/>
        </w:rPr>
        <w:t xml:space="preserve"> </w:t>
      </w:r>
      <w:r w:rsidRPr="005A7194">
        <w:rPr>
          <w:rFonts w:ascii="Garamond" w:hAnsi="Garamond" w:cs="Garamond"/>
          <w:color w:val="000000"/>
          <w:sz w:val="28"/>
          <w:szCs w:val="28"/>
        </w:rPr>
        <w:t>г. на адрес:</w:t>
      </w:r>
      <w:r w:rsidR="00676CF8">
        <w:rPr>
          <w:rFonts w:ascii="Garamond" w:hAnsi="Garamond" w:cs="Garamond"/>
          <w:color w:val="000000"/>
          <w:sz w:val="28"/>
          <w:szCs w:val="28"/>
        </w:rPr>
        <w:t xml:space="preserve"> гр. Симитли, ул. „Христо Ботев“ № 27 </w:t>
      </w:r>
      <w:r w:rsidR="00292447">
        <w:rPr>
          <w:rFonts w:ascii="Garamond" w:hAnsi="Garamond" w:cs="Garamond"/>
          <w:color w:val="000000"/>
          <w:sz w:val="28"/>
          <w:szCs w:val="28"/>
        </w:rPr>
        <w:t>–</w:t>
      </w:r>
      <w:r w:rsidR="00676CF8">
        <w:rPr>
          <w:rFonts w:ascii="Garamond" w:hAnsi="Garamond" w:cs="Garamond"/>
          <w:color w:val="000000"/>
          <w:sz w:val="28"/>
          <w:szCs w:val="28"/>
        </w:rPr>
        <w:t xml:space="preserve"> деловодство</w:t>
      </w:r>
      <w:r w:rsidR="00292447">
        <w:rPr>
          <w:rFonts w:ascii="Garamond" w:hAnsi="Garamond" w:cs="Garamond"/>
          <w:color w:val="000000"/>
          <w:sz w:val="28"/>
          <w:szCs w:val="28"/>
        </w:rPr>
        <w:t xml:space="preserve"> или на </w:t>
      </w:r>
      <w:r w:rsidR="005F4A39">
        <w:rPr>
          <w:rFonts w:ascii="Garamond" w:hAnsi="Garamond" w:cs="Garamond"/>
          <w:color w:val="000000"/>
          <w:sz w:val="28"/>
          <w:szCs w:val="28"/>
        </w:rPr>
        <w:t>електронна поща</w:t>
      </w:r>
      <w:r w:rsidR="00292447">
        <w:rPr>
          <w:rFonts w:ascii="Garamond" w:hAnsi="Garamond" w:cs="Garamond"/>
          <w:color w:val="000000"/>
          <w:sz w:val="28"/>
          <w:szCs w:val="28"/>
        </w:rPr>
        <w:t xml:space="preserve">: </w:t>
      </w:r>
      <w:r w:rsidR="005F4A39" w:rsidRPr="005F4A39">
        <w:rPr>
          <w:rFonts w:ascii="Garamond" w:hAnsi="Garamond" w:cs="Garamond"/>
          <w:color w:val="000000"/>
          <w:sz w:val="28"/>
          <w:szCs w:val="28"/>
        </w:rPr>
        <w:t>oba@simitli.bg</w:t>
      </w:r>
      <w:r w:rsidRPr="005F4A39">
        <w:rPr>
          <w:rFonts w:ascii="Garamond" w:hAnsi="Garamond" w:cs="Garamond"/>
          <w:color w:val="000000"/>
          <w:sz w:val="28"/>
          <w:szCs w:val="28"/>
        </w:rPr>
        <w:t>.</w:t>
      </w:r>
    </w:p>
    <w:p w:rsidR="003C49CB" w:rsidRDefault="001421CD" w:rsidP="009A112D">
      <w:pPr>
        <w:spacing w:before="100" w:beforeAutospacing="1" w:after="100" w:afterAutospacing="1" w:line="240" w:lineRule="auto"/>
        <w:ind w:left="708"/>
        <w:jc w:val="both"/>
        <w:rPr>
          <w:rFonts w:ascii="Garamond" w:hAnsi="Garamond" w:cs="Garamond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>Приложение</w:t>
      </w:r>
      <w:r>
        <w:rPr>
          <w:rFonts w:ascii="Garamond" w:hAnsi="Garamond" w:cs="Garamond"/>
          <w:sz w:val="28"/>
          <w:szCs w:val="28"/>
          <w:lang w:val="en-US"/>
        </w:rPr>
        <w:t>:</w:t>
      </w:r>
      <w:r w:rsidR="00E42D54">
        <w:rPr>
          <w:rFonts w:ascii="Garamond" w:hAnsi="Garamond" w:cs="Garamond"/>
          <w:sz w:val="28"/>
          <w:szCs w:val="28"/>
        </w:rPr>
        <w:t xml:space="preserve"> </w:t>
      </w:r>
    </w:p>
    <w:p w:rsidR="00356EF8" w:rsidRPr="00356EF8" w:rsidRDefault="00713B6A" w:rsidP="009A112D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Garamond" w:hAnsi="Garamond" w:cs="Garamond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>Количествено-стойностна сметка</w:t>
      </w:r>
      <w:r w:rsidR="00356EF8" w:rsidRPr="00356EF8">
        <w:rPr>
          <w:rFonts w:ascii="Garamond" w:hAnsi="Garamond" w:cs="Garamond"/>
          <w:sz w:val="28"/>
          <w:szCs w:val="28"/>
        </w:rPr>
        <w:t xml:space="preserve"> </w:t>
      </w:r>
      <w:r w:rsidR="003C49CB" w:rsidRPr="00356EF8">
        <w:rPr>
          <w:rFonts w:ascii="Garamond" w:hAnsi="Garamond" w:cs="Garamond"/>
          <w:sz w:val="28"/>
          <w:szCs w:val="28"/>
        </w:rPr>
        <w:t>- 1 брой</w:t>
      </w:r>
    </w:p>
    <w:p w:rsidR="003C49CB" w:rsidRDefault="003C49CB" w:rsidP="009A112D">
      <w:pPr>
        <w:spacing w:before="100" w:beforeAutospacing="1" w:after="100" w:afterAutospacing="1" w:line="240" w:lineRule="auto"/>
        <w:ind w:left="708"/>
        <w:jc w:val="both"/>
        <w:rPr>
          <w:rFonts w:ascii="Garamond" w:hAnsi="Garamond" w:cs="Garamond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>3</w:t>
      </w:r>
      <w:r w:rsidRPr="003C49CB">
        <w:rPr>
          <w:rFonts w:ascii="Garamond" w:hAnsi="Garamond" w:cs="Garamond"/>
          <w:sz w:val="28"/>
          <w:szCs w:val="28"/>
        </w:rPr>
        <w:t xml:space="preserve">. Ценово предложение образец </w:t>
      </w:r>
      <w:r>
        <w:rPr>
          <w:rFonts w:ascii="Garamond" w:hAnsi="Garamond" w:cs="Garamond"/>
          <w:sz w:val="28"/>
          <w:szCs w:val="28"/>
        </w:rPr>
        <w:t xml:space="preserve"> </w:t>
      </w:r>
      <w:r w:rsidRPr="003C49CB">
        <w:rPr>
          <w:rFonts w:ascii="Garamond" w:hAnsi="Garamond" w:cs="Garamond"/>
          <w:sz w:val="28"/>
          <w:szCs w:val="28"/>
        </w:rPr>
        <w:t>- 1 брой</w:t>
      </w:r>
    </w:p>
    <w:p w:rsidR="006727C5" w:rsidRPr="00DA5B52" w:rsidRDefault="005B153B" w:rsidP="009A112D">
      <w:pPr>
        <w:spacing w:before="100" w:beforeAutospacing="1" w:after="100" w:afterAutospacing="1" w:line="240" w:lineRule="auto"/>
        <w:ind w:left="708"/>
        <w:jc w:val="both"/>
        <w:rPr>
          <w:rFonts w:ascii="Garamond" w:hAnsi="Garamond" w:cs="Garamond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>4</w:t>
      </w:r>
      <w:r w:rsidR="003C49CB">
        <w:rPr>
          <w:rFonts w:ascii="Garamond" w:hAnsi="Garamond" w:cs="Garamond"/>
          <w:sz w:val="28"/>
          <w:szCs w:val="28"/>
        </w:rPr>
        <w:t>. Техническа спецификация.</w:t>
      </w:r>
      <w:r w:rsidR="006727C5">
        <w:rPr>
          <w:rFonts w:ascii="Garamond" w:hAnsi="Garamond" w:cs="Garamond"/>
          <w:sz w:val="28"/>
          <w:szCs w:val="28"/>
        </w:rPr>
        <w:tab/>
        <w:t xml:space="preserve">  </w:t>
      </w:r>
      <w:r w:rsidR="00153D93">
        <w:rPr>
          <w:rFonts w:ascii="Garamond" w:hAnsi="Garamond" w:cs="Garamond"/>
          <w:sz w:val="28"/>
          <w:szCs w:val="28"/>
        </w:rPr>
        <w:tab/>
        <w:t xml:space="preserve">  </w:t>
      </w:r>
      <w:r w:rsidR="006727C5">
        <w:rPr>
          <w:rFonts w:ascii="Garamond" w:hAnsi="Garamond" w:cs="Garamond"/>
          <w:sz w:val="28"/>
          <w:szCs w:val="28"/>
        </w:rPr>
        <w:t xml:space="preserve"> </w:t>
      </w:r>
    </w:p>
    <w:p w:rsidR="004952D2" w:rsidRDefault="004952D2" w:rsidP="005B153B">
      <w:pPr>
        <w:spacing w:before="100" w:beforeAutospacing="1" w:after="100" w:afterAutospacing="1" w:line="240" w:lineRule="auto"/>
        <w:ind w:left="6372"/>
        <w:jc w:val="both"/>
        <w:rPr>
          <w:rFonts w:ascii="Garamond" w:hAnsi="Garamond" w:cs="Garamond"/>
          <w:sz w:val="28"/>
          <w:szCs w:val="28"/>
        </w:rPr>
      </w:pPr>
    </w:p>
    <w:p w:rsidR="004952D2" w:rsidRDefault="004952D2" w:rsidP="005B153B">
      <w:pPr>
        <w:spacing w:before="100" w:beforeAutospacing="1" w:after="100" w:afterAutospacing="1" w:line="240" w:lineRule="auto"/>
        <w:ind w:left="6372"/>
        <w:jc w:val="both"/>
        <w:rPr>
          <w:rFonts w:ascii="Garamond" w:hAnsi="Garamond" w:cs="Garamond"/>
          <w:sz w:val="28"/>
          <w:szCs w:val="28"/>
        </w:rPr>
      </w:pPr>
    </w:p>
    <w:p w:rsidR="00B50437" w:rsidRDefault="009A112D" w:rsidP="006D17A5">
      <w:pPr>
        <w:spacing w:after="0" w:line="240" w:lineRule="auto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 w:cs="Garamond"/>
          <w:b/>
          <w:sz w:val="28"/>
          <w:szCs w:val="28"/>
        </w:rPr>
        <w:t>ЮЛИАН МИШЕВ</w:t>
      </w:r>
      <w:r w:rsidR="004952D2">
        <w:tab/>
      </w:r>
      <w:r w:rsidR="004952D2">
        <w:tab/>
      </w:r>
      <w:r w:rsidR="004952D2">
        <w:tab/>
        <w:t xml:space="preserve">                        </w:t>
      </w:r>
      <w:r>
        <w:t xml:space="preserve">    </w:t>
      </w:r>
      <w:r w:rsidR="004468AC">
        <w:t xml:space="preserve">                  </w:t>
      </w:r>
      <w:bookmarkStart w:id="0" w:name="_GoBack"/>
      <w:bookmarkEnd w:id="0"/>
      <w:r>
        <w:t xml:space="preserve">  </w:t>
      </w:r>
      <w:r>
        <w:rPr>
          <w:rFonts w:ascii="Garamond" w:hAnsi="Garamond" w:cs="Garamond"/>
          <w:sz w:val="28"/>
          <w:szCs w:val="28"/>
        </w:rPr>
        <w:t>Дата: 25.10</w:t>
      </w:r>
      <w:r w:rsidR="004952D2" w:rsidRPr="004952D2">
        <w:rPr>
          <w:rFonts w:ascii="Garamond" w:hAnsi="Garamond" w:cs="Garamond"/>
          <w:sz w:val="28"/>
          <w:szCs w:val="28"/>
        </w:rPr>
        <w:t>.2023 г.</w:t>
      </w:r>
      <w:r w:rsidR="00992989">
        <w:rPr>
          <w:rFonts w:ascii="Garamond" w:hAnsi="Garamond"/>
          <w:sz w:val="28"/>
          <w:szCs w:val="28"/>
        </w:rPr>
        <w:t xml:space="preserve"> </w:t>
      </w:r>
    </w:p>
    <w:p w:rsidR="009A112D" w:rsidRDefault="009A112D" w:rsidP="006D17A5">
      <w:pPr>
        <w:spacing w:after="0" w:line="240" w:lineRule="auto"/>
        <w:jc w:val="both"/>
        <w:rPr>
          <w:rFonts w:ascii="Garamond" w:hAnsi="Garamond"/>
          <w:sz w:val="28"/>
          <w:szCs w:val="28"/>
        </w:rPr>
      </w:pPr>
      <w:proofErr w:type="spellStart"/>
      <w:r>
        <w:rPr>
          <w:rFonts w:ascii="Garamond" w:hAnsi="Garamond"/>
          <w:sz w:val="28"/>
          <w:szCs w:val="28"/>
        </w:rPr>
        <w:t>ВрИД</w:t>
      </w:r>
      <w:proofErr w:type="spellEnd"/>
      <w:r>
        <w:rPr>
          <w:rFonts w:ascii="Garamond" w:hAnsi="Garamond"/>
          <w:sz w:val="28"/>
          <w:szCs w:val="28"/>
        </w:rPr>
        <w:t xml:space="preserve"> Кмет на Община Симитли</w:t>
      </w:r>
    </w:p>
    <w:p w:rsidR="009A112D" w:rsidRPr="009A112D" w:rsidRDefault="009A112D" w:rsidP="006D17A5">
      <w:pPr>
        <w:spacing w:after="0" w:line="240" w:lineRule="auto"/>
        <w:jc w:val="both"/>
        <w:rPr>
          <w:rFonts w:ascii="Garamond" w:hAnsi="Garamond" w:cs="Garamond"/>
          <w:b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Съгласно Решение № 922/25.09.2023 г. </w:t>
      </w:r>
    </w:p>
    <w:sectPr w:rsidR="009A112D" w:rsidRPr="009A112D" w:rsidSect="004952D2">
      <w:footerReference w:type="default" r:id="rId8"/>
      <w:pgSz w:w="11906" w:h="16838"/>
      <w:pgMar w:top="284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3F43" w:rsidRDefault="00B23F43">
      <w:r>
        <w:separator/>
      </w:r>
    </w:p>
  </w:endnote>
  <w:endnote w:type="continuationSeparator" w:id="0">
    <w:p w:rsidR="00B23F43" w:rsidRDefault="00B2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0437" w:rsidRDefault="00B50437" w:rsidP="00A368F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3F43" w:rsidRDefault="00B23F43">
      <w:r>
        <w:separator/>
      </w:r>
    </w:p>
  </w:footnote>
  <w:footnote w:type="continuationSeparator" w:id="0">
    <w:p w:rsidR="00B23F43" w:rsidRDefault="00B2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AD056C"/>
    <w:multiLevelType w:val="hybridMultilevel"/>
    <w:tmpl w:val="D230073C"/>
    <w:lvl w:ilvl="0" w:tplc="934E86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CC8"/>
    <w:rsid w:val="00011E99"/>
    <w:rsid w:val="00014C52"/>
    <w:rsid w:val="000220D4"/>
    <w:rsid w:val="00032F37"/>
    <w:rsid w:val="0004388A"/>
    <w:rsid w:val="00066AC9"/>
    <w:rsid w:val="0007598A"/>
    <w:rsid w:val="00086A87"/>
    <w:rsid w:val="000C0C67"/>
    <w:rsid w:val="000D2242"/>
    <w:rsid w:val="000D3E5C"/>
    <w:rsid w:val="000F3276"/>
    <w:rsid w:val="000F7729"/>
    <w:rsid w:val="00114659"/>
    <w:rsid w:val="001421CD"/>
    <w:rsid w:val="001522C3"/>
    <w:rsid w:val="00153D93"/>
    <w:rsid w:val="00154DEA"/>
    <w:rsid w:val="0016410E"/>
    <w:rsid w:val="0018352C"/>
    <w:rsid w:val="001A1CF5"/>
    <w:rsid w:val="001A39DE"/>
    <w:rsid w:val="001B6134"/>
    <w:rsid w:val="001C0489"/>
    <w:rsid w:val="001C7CF2"/>
    <w:rsid w:val="001D05A3"/>
    <w:rsid w:val="001E6A36"/>
    <w:rsid w:val="001F55D9"/>
    <w:rsid w:val="0020122D"/>
    <w:rsid w:val="002065EF"/>
    <w:rsid w:val="00214243"/>
    <w:rsid w:val="00221B6A"/>
    <w:rsid w:val="002237E6"/>
    <w:rsid w:val="00227FF7"/>
    <w:rsid w:val="00243D59"/>
    <w:rsid w:val="00246D97"/>
    <w:rsid w:val="00265657"/>
    <w:rsid w:val="002703AE"/>
    <w:rsid w:val="0028076A"/>
    <w:rsid w:val="002872BB"/>
    <w:rsid w:val="00292447"/>
    <w:rsid w:val="002965A8"/>
    <w:rsid w:val="002B11B9"/>
    <w:rsid w:val="002B3C04"/>
    <w:rsid w:val="002B7301"/>
    <w:rsid w:val="002B745F"/>
    <w:rsid w:val="002C1B2E"/>
    <w:rsid w:val="002C5737"/>
    <w:rsid w:val="002C6DF3"/>
    <w:rsid w:val="002E4F75"/>
    <w:rsid w:val="002E7552"/>
    <w:rsid w:val="002F05D1"/>
    <w:rsid w:val="002F7C65"/>
    <w:rsid w:val="0032078A"/>
    <w:rsid w:val="00321591"/>
    <w:rsid w:val="0032642E"/>
    <w:rsid w:val="00341AB8"/>
    <w:rsid w:val="00356EF8"/>
    <w:rsid w:val="00362216"/>
    <w:rsid w:val="003655E9"/>
    <w:rsid w:val="00370384"/>
    <w:rsid w:val="00374DF2"/>
    <w:rsid w:val="00375876"/>
    <w:rsid w:val="003C49CB"/>
    <w:rsid w:val="003D4938"/>
    <w:rsid w:val="003E21D6"/>
    <w:rsid w:val="003E4AF8"/>
    <w:rsid w:val="003F5270"/>
    <w:rsid w:val="004048C7"/>
    <w:rsid w:val="004126AC"/>
    <w:rsid w:val="004229E3"/>
    <w:rsid w:val="00436006"/>
    <w:rsid w:val="004411B4"/>
    <w:rsid w:val="00444C17"/>
    <w:rsid w:val="004468AC"/>
    <w:rsid w:val="0046019C"/>
    <w:rsid w:val="00461705"/>
    <w:rsid w:val="0046253A"/>
    <w:rsid w:val="00464A05"/>
    <w:rsid w:val="00467C71"/>
    <w:rsid w:val="004952D2"/>
    <w:rsid w:val="004A2081"/>
    <w:rsid w:val="004B3E0F"/>
    <w:rsid w:val="004B531F"/>
    <w:rsid w:val="00516AE2"/>
    <w:rsid w:val="005234FA"/>
    <w:rsid w:val="00543590"/>
    <w:rsid w:val="00543875"/>
    <w:rsid w:val="00555167"/>
    <w:rsid w:val="0058381C"/>
    <w:rsid w:val="00586590"/>
    <w:rsid w:val="005908AD"/>
    <w:rsid w:val="00590E65"/>
    <w:rsid w:val="0059675A"/>
    <w:rsid w:val="005A6641"/>
    <w:rsid w:val="005A7194"/>
    <w:rsid w:val="005B153B"/>
    <w:rsid w:val="005B1F93"/>
    <w:rsid w:val="005B5AE9"/>
    <w:rsid w:val="005D2B30"/>
    <w:rsid w:val="005D2FF4"/>
    <w:rsid w:val="005D5750"/>
    <w:rsid w:val="005E4FD8"/>
    <w:rsid w:val="005F13BE"/>
    <w:rsid w:val="005F4A39"/>
    <w:rsid w:val="00602FD5"/>
    <w:rsid w:val="00603593"/>
    <w:rsid w:val="00604D7B"/>
    <w:rsid w:val="00605823"/>
    <w:rsid w:val="0064093F"/>
    <w:rsid w:val="00642871"/>
    <w:rsid w:val="00643FC8"/>
    <w:rsid w:val="006727C5"/>
    <w:rsid w:val="00676CF8"/>
    <w:rsid w:val="006A1E94"/>
    <w:rsid w:val="006A7AB0"/>
    <w:rsid w:val="006D17A5"/>
    <w:rsid w:val="006E74B1"/>
    <w:rsid w:val="006F3680"/>
    <w:rsid w:val="0070300D"/>
    <w:rsid w:val="0070360D"/>
    <w:rsid w:val="0070525F"/>
    <w:rsid w:val="00713B6A"/>
    <w:rsid w:val="00715F95"/>
    <w:rsid w:val="00722A9D"/>
    <w:rsid w:val="007344A9"/>
    <w:rsid w:val="007644E7"/>
    <w:rsid w:val="007718CC"/>
    <w:rsid w:val="00774DC1"/>
    <w:rsid w:val="00775547"/>
    <w:rsid w:val="00775A46"/>
    <w:rsid w:val="0077764C"/>
    <w:rsid w:val="00797809"/>
    <w:rsid w:val="007A503F"/>
    <w:rsid w:val="007A706F"/>
    <w:rsid w:val="007B671B"/>
    <w:rsid w:val="007F108C"/>
    <w:rsid w:val="00813748"/>
    <w:rsid w:val="00821731"/>
    <w:rsid w:val="008247AD"/>
    <w:rsid w:val="0083272C"/>
    <w:rsid w:val="00852F2D"/>
    <w:rsid w:val="00865E4C"/>
    <w:rsid w:val="00884C51"/>
    <w:rsid w:val="008E1593"/>
    <w:rsid w:val="008F0BB3"/>
    <w:rsid w:val="008F61E8"/>
    <w:rsid w:val="00902227"/>
    <w:rsid w:val="009024F7"/>
    <w:rsid w:val="0090320B"/>
    <w:rsid w:val="00910EFA"/>
    <w:rsid w:val="00915CD4"/>
    <w:rsid w:val="00935A0D"/>
    <w:rsid w:val="009663BF"/>
    <w:rsid w:val="00986802"/>
    <w:rsid w:val="00992989"/>
    <w:rsid w:val="00993C7C"/>
    <w:rsid w:val="00993F1F"/>
    <w:rsid w:val="00994D4E"/>
    <w:rsid w:val="0099651C"/>
    <w:rsid w:val="009978E2"/>
    <w:rsid w:val="009A112D"/>
    <w:rsid w:val="009A4F3A"/>
    <w:rsid w:val="009E0782"/>
    <w:rsid w:val="009F38DE"/>
    <w:rsid w:val="009F3A36"/>
    <w:rsid w:val="009F4E02"/>
    <w:rsid w:val="00A07D4A"/>
    <w:rsid w:val="00A26D8B"/>
    <w:rsid w:val="00A30B6D"/>
    <w:rsid w:val="00A368F7"/>
    <w:rsid w:val="00A37C67"/>
    <w:rsid w:val="00A41E3B"/>
    <w:rsid w:val="00A454D0"/>
    <w:rsid w:val="00A46494"/>
    <w:rsid w:val="00A472E8"/>
    <w:rsid w:val="00A72120"/>
    <w:rsid w:val="00A8688C"/>
    <w:rsid w:val="00A87C55"/>
    <w:rsid w:val="00A924F7"/>
    <w:rsid w:val="00A92FDD"/>
    <w:rsid w:val="00AB4622"/>
    <w:rsid w:val="00AB73CF"/>
    <w:rsid w:val="00AC3E46"/>
    <w:rsid w:val="00AC4035"/>
    <w:rsid w:val="00AD1177"/>
    <w:rsid w:val="00AE369C"/>
    <w:rsid w:val="00AF06B0"/>
    <w:rsid w:val="00AF06F4"/>
    <w:rsid w:val="00AF5555"/>
    <w:rsid w:val="00B016DC"/>
    <w:rsid w:val="00B03337"/>
    <w:rsid w:val="00B03BC9"/>
    <w:rsid w:val="00B04389"/>
    <w:rsid w:val="00B23F43"/>
    <w:rsid w:val="00B250DF"/>
    <w:rsid w:val="00B329E1"/>
    <w:rsid w:val="00B50437"/>
    <w:rsid w:val="00B52CC8"/>
    <w:rsid w:val="00B84D08"/>
    <w:rsid w:val="00B94F59"/>
    <w:rsid w:val="00BA4819"/>
    <w:rsid w:val="00BB3414"/>
    <w:rsid w:val="00BC3353"/>
    <w:rsid w:val="00BC64EE"/>
    <w:rsid w:val="00BD3E48"/>
    <w:rsid w:val="00BD4354"/>
    <w:rsid w:val="00BF3906"/>
    <w:rsid w:val="00BF448C"/>
    <w:rsid w:val="00BF6B17"/>
    <w:rsid w:val="00C0356F"/>
    <w:rsid w:val="00C12625"/>
    <w:rsid w:val="00C151E5"/>
    <w:rsid w:val="00C21070"/>
    <w:rsid w:val="00C22636"/>
    <w:rsid w:val="00C31033"/>
    <w:rsid w:val="00C4421E"/>
    <w:rsid w:val="00C50DF8"/>
    <w:rsid w:val="00C51E8D"/>
    <w:rsid w:val="00C55B6E"/>
    <w:rsid w:val="00C668C8"/>
    <w:rsid w:val="00C747CF"/>
    <w:rsid w:val="00C765B5"/>
    <w:rsid w:val="00CB1C77"/>
    <w:rsid w:val="00CB7FD5"/>
    <w:rsid w:val="00CD243B"/>
    <w:rsid w:val="00CE49F4"/>
    <w:rsid w:val="00CE62C7"/>
    <w:rsid w:val="00CF1C6E"/>
    <w:rsid w:val="00CF5660"/>
    <w:rsid w:val="00D11048"/>
    <w:rsid w:val="00D56A95"/>
    <w:rsid w:val="00D65445"/>
    <w:rsid w:val="00D97DEA"/>
    <w:rsid w:val="00DA5B52"/>
    <w:rsid w:val="00DB2EAC"/>
    <w:rsid w:val="00DB45C5"/>
    <w:rsid w:val="00DB677A"/>
    <w:rsid w:val="00DC0C46"/>
    <w:rsid w:val="00DC33E2"/>
    <w:rsid w:val="00DF20F4"/>
    <w:rsid w:val="00DF2C70"/>
    <w:rsid w:val="00DF34AE"/>
    <w:rsid w:val="00DF538C"/>
    <w:rsid w:val="00E05F14"/>
    <w:rsid w:val="00E11A58"/>
    <w:rsid w:val="00E12066"/>
    <w:rsid w:val="00E27E80"/>
    <w:rsid w:val="00E42D54"/>
    <w:rsid w:val="00E47B36"/>
    <w:rsid w:val="00E546C5"/>
    <w:rsid w:val="00E6623D"/>
    <w:rsid w:val="00E7518D"/>
    <w:rsid w:val="00E845EF"/>
    <w:rsid w:val="00EB11C0"/>
    <w:rsid w:val="00EB563D"/>
    <w:rsid w:val="00F018BB"/>
    <w:rsid w:val="00F03854"/>
    <w:rsid w:val="00F13E50"/>
    <w:rsid w:val="00F17EEC"/>
    <w:rsid w:val="00F26C94"/>
    <w:rsid w:val="00F36DBD"/>
    <w:rsid w:val="00F37F3D"/>
    <w:rsid w:val="00F448B6"/>
    <w:rsid w:val="00F4526C"/>
    <w:rsid w:val="00F45AF4"/>
    <w:rsid w:val="00F55726"/>
    <w:rsid w:val="00F6276D"/>
    <w:rsid w:val="00F70E2E"/>
    <w:rsid w:val="00F85C93"/>
    <w:rsid w:val="00FA238C"/>
    <w:rsid w:val="00FA76A5"/>
    <w:rsid w:val="00FB4EBC"/>
    <w:rsid w:val="00FF1DD0"/>
    <w:rsid w:val="00FF3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615E8D8"/>
  <w15:docId w15:val="{BB52642A-3755-4356-A222-F7A0BC58B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4A05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1Char">
    <w:name w:val="Char Char1 Char"/>
    <w:basedOn w:val="Normal"/>
    <w:uiPriority w:val="99"/>
    <w:rsid w:val="00910EFA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styleId="BodyText">
    <w:name w:val="Body Text"/>
    <w:basedOn w:val="Normal"/>
    <w:link w:val="BodyTextChar"/>
    <w:uiPriority w:val="99"/>
    <w:rsid w:val="00E27E80"/>
    <w:pPr>
      <w:spacing w:after="120" w:line="240" w:lineRule="auto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B3C04"/>
  </w:style>
  <w:style w:type="paragraph" w:styleId="Footer">
    <w:name w:val="footer"/>
    <w:basedOn w:val="Normal"/>
    <w:link w:val="FooterChar"/>
    <w:uiPriority w:val="99"/>
    <w:rsid w:val="00A368F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F06F4"/>
  </w:style>
  <w:style w:type="character" w:styleId="PageNumber">
    <w:name w:val="page number"/>
    <w:basedOn w:val="DefaultParagraphFont"/>
    <w:uiPriority w:val="99"/>
    <w:rsid w:val="00A368F7"/>
  </w:style>
  <w:style w:type="paragraph" w:customStyle="1" w:styleId="Default">
    <w:name w:val="Default"/>
    <w:rsid w:val="00B94F5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411B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11B4"/>
    <w:rPr>
      <w:rFonts w:cs="Calibri"/>
    </w:rPr>
  </w:style>
  <w:style w:type="paragraph" w:styleId="ListParagraph">
    <w:name w:val="List Paragraph"/>
    <w:basedOn w:val="Normal"/>
    <w:uiPriority w:val="34"/>
    <w:qFormat/>
    <w:rsid w:val="00902227"/>
    <w:pPr>
      <w:ind w:left="720"/>
      <w:contextualSpacing/>
    </w:pPr>
  </w:style>
  <w:style w:type="paragraph" w:customStyle="1" w:styleId="CharCharChar">
    <w:name w:val="Char Char Char"/>
    <w:basedOn w:val="Normal"/>
    <w:rsid w:val="00086A87"/>
    <w:pPr>
      <w:tabs>
        <w:tab w:val="left" w:pos="709"/>
      </w:tabs>
      <w:spacing w:after="0" w:line="240" w:lineRule="auto"/>
    </w:pPr>
    <w:rPr>
      <w:rFonts w:ascii="Tahoma" w:hAnsi="Tahoma" w:cs="Arial"/>
      <w:sz w:val="24"/>
      <w:szCs w:val="24"/>
      <w:lang w:val="pl-PL" w:eastAsia="pl-PL"/>
    </w:rPr>
  </w:style>
  <w:style w:type="paragraph" w:customStyle="1" w:styleId="CharCharChar0">
    <w:name w:val="Char Char Char"/>
    <w:basedOn w:val="Normal"/>
    <w:rsid w:val="00E05F14"/>
    <w:pPr>
      <w:tabs>
        <w:tab w:val="left" w:pos="709"/>
      </w:tabs>
      <w:spacing w:after="0" w:line="240" w:lineRule="auto"/>
    </w:pPr>
    <w:rPr>
      <w:rFonts w:ascii="Tahoma" w:hAnsi="Tahoma" w:cs="Arial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46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6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6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56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56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56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563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563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4563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4563975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4563977">
                                              <w:marLeft w:val="0"/>
                                              <w:marRight w:val="0"/>
                                              <w:marTop w:val="18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56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390</Words>
  <Characters>2224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kwork</Company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usermv</dc:creator>
  <cp:lastModifiedBy>Таня Златева-Георгиева</cp:lastModifiedBy>
  <cp:revision>49</cp:revision>
  <cp:lastPrinted>2018-02-09T09:26:00Z</cp:lastPrinted>
  <dcterms:created xsi:type="dcterms:W3CDTF">2023-05-22T07:08:00Z</dcterms:created>
  <dcterms:modified xsi:type="dcterms:W3CDTF">2023-10-25T12:41:00Z</dcterms:modified>
</cp:coreProperties>
</file>